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5FDF6">
      <w:pPr>
        <w:ind w:firstLine="698"/>
        <w:jc w:val="right"/>
        <w:rPr>
          <w:b/>
          <w:sz w:val="24"/>
          <w:szCs w:val="24"/>
        </w:rPr>
      </w:pPr>
      <w:r>
        <w:rPr>
          <w:rStyle w:val="33"/>
          <w:rFonts w:eastAsiaTheme="majorEastAsia"/>
          <w:bCs/>
          <w:color w:val="auto"/>
          <w:sz w:val="24"/>
          <w:szCs w:val="24"/>
        </w:rPr>
        <w:t xml:space="preserve">Приложение № 4 к </w:t>
      </w:r>
      <w:r>
        <w:rPr>
          <w:b/>
          <w:sz w:val="24"/>
          <w:szCs w:val="24"/>
        </w:rPr>
        <w:t>информационному</w:t>
      </w:r>
    </w:p>
    <w:p w14:paraId="08DF632A">
      <w:pPr>
        <w:ind w:firstLine="698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сообщению о проведении открытого аукциона</w:t>
      </w:r>
    </w:p>
    <w:p w14:paraId="719FABCC">
      <w:pPr>
        <w:pStyle w:val="2"/>
        <w:rPr>
          <w:rFonts w:ascii="Times New Roman" w:hAnsi="Times New Roman" w:cs="Times New Roman"/>
          <w:color w:val="auto"/>
        </w:rPr>
      </w:pPr>
    </w:p>
    <w:p w14:paraId="3C84219F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Style w:val="36"/>
          <w:rFonts w:ascii="Times New Roman" w:hAnsi="Times New Roman"/>
          <w:color w:val="auto"/>
        </w:rPr>
        <w:t>Договор</w:t>
      </w:r>
      <w:r>
        <w:rPr>
          <w:rStyle w:val="36"/>
          <w:rFonts w:ascii="Times New Roman" w:hAnsi="Times New Roman"/>
          <w:color w:val="auto"/>
        </w:rPr>
        <w:br w:type="textWrapping"/>
      </w:r>
      <w:r>
        <w:rPr>
          <w:rStyle w:val="36"/>
          <w:rFonts w:ascii="Times New Roman" w:hAnsi="Times New Roman"/>
          <w:color w:val="auto"/>
        </w:rPr>
        <w:t>купли-продажи муниципального имущества</w:t>
      </w:r>
    </w:p>
    <w:p w14:paraId="51B56982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2536"/>
        <w:gridCol w:w="3091"/>
      </w:tblGrid>
      <w:tr w14:paraId="3D831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</w:tcPr>
          <w:p w14:paraId="7000B113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х. Песковатка 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14:paraId="5F4B6FDE">
            <w:pPr>
              <w:pStyle w:val="3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</w:tcPr>
          <w:p w14:paraId="6344A931">
            <w:pPr>
              <w:pStyle w:val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 __________ _____ г.</w:t>
            </w:r>
          </w:p>
        </w:tc>
      </w:tr>
    </w:tbl>
    <w:p w14:paraId="66ACF920">
      <w:pPr>
        <w:rPr>
          <w:sz w:val="24"/>
          <w:szCs w:val="24"/>
        </w:rPr>
      </w:pPr>
    </w:p>
    <w:p w14:paraId="71A444E1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Администрация Песковатского сельского поселения Городищенского муниципального района Волгоградской области</w:t>
      </w:r>
      <w:r>
        <w:rPr>
          <w:sz w:val="24"/>
          <w:szCs w:val="24"/>
        </w:rPr>
        <w:t xml:space="preserve"> в лице главы Песковатского сельского поселения Городищенского муниципального района Волгоградской области Торшина Артёма Александровича, действующего на основании Устава, именуемое в дальнейшем «Продавец», с одной стороны, и _________________ в лице _______________, действующего на основании _____________________, именуемое в дальнейшем «Покупатель», с другой стороны, а вместе именуемые «Стороны», на основании протокола об итогах</w:t>
      </w:r>
      <w:r>
        <w:rPr>
          <w:rFonts w:hint="default"/>
          <w:sz w:val="24"/>
          <w:szCs w:val="24"/>
          <w:lang w:val="ru-RU"/>
        </w:rPr>
        <w:t xml:space="preserve"> </w:t>
      </w:r>
      <w:bookmarkStart w:id="8" w:name="_GoBack"/>
      <w:bookmarkEnd w:id="8"/>
      <w:r>
        <w:rPr>
          <w:sz w:val="24"/>
          <w:szCs w:val="24"/>
        </w:rPr>
        <w:t>аукциона в электронной форме № ___________ от «__» __________ ____ г. заключили настоящий договор о нижеследующем:</w:t>
      </w:r>
    </w:p>
    <w:p w14:paraId="15DEC9E6">
      <w:pPr>
        <w:ind w:firstLine="709"/>
        <w:jc w:val="both"/>
        <w:rPr>
          <w:sz w:val="24"/>
          <w:szCs w:val="24"/>
        </w:rPr>
      </w:pPr>
    </w:p>
    <w:p w14:paraId="44E9462F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0" w:name="sub_100"/>
      <w:r>
        <w:rPr>
          <w:rFonts w:ascii="Times New Roman" w:hAnsi="Times New Roman" w:cs="Times New Roman"/>
          <w:color w:val="auto"/>
        </w:rPr>
        <w:t>1. Предмет договора</w:t>
      </w:r>
    </w:p>
    <w:bookmarkEnd w:id="0"/>
    <w:p w14:paraId="780F995B">
      <w:pPr>
        <w:rPr>
          <w:sz w:val="24"/>
          <w:szCs w:val="24"/>
        </w:rPr>
      </w:pPr>
    </w:p>
    <w:p w14:paraId="357DA3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Продавец обязуется передать в собственность Покупателю, а Покупатель обязуется принять и оплатить в соответствии с условиями настоящего Договора имущество, указанное в приложении № 1 к настоящему Договору.</w:t>
      </w:r>
    </w:p>
    <w:p w14:paraId="68D85C76">
      <w:pPr>
        <w:ind w:firstLine="709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1.2. Имущество принадлежит Продавцу на праве собственности</w:t>
      </w:r>
      <w:r>
        <w:rPr>
          <w:rFonts w:hint="default"/>
          <w:sz w:val="24"/>
          <w:szCs w:val="24"/>
          <w:lang w:val="ru-RU"/>
        </w:rPr>
        <w:t>.</w:t>
      </w:r>
    </w:p>
    <w:p w14:paraId="2072AD83">
      <w:pPr>
        <w:rPr>
          <w:sz w:val="24"/>
          <w:szCs w:val="24"/>
        </w:rPr>
      </w:pPr>
    </w:p>
    <w:p w14:paraId="64854751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1" w:name="sub_200"/>
      <w:r>
        <w:rPr>
          <w:rFonts w:ascii="Times New Roman" w:hAnsi="Times New Roman" w:cs="Times New Roman"/>
          <w:color w:val="auto"/>
        </w:rPr>
        <w:t>2. Цена договора и порядок оплаты</w:t>
      </w:r>
    </w:p>
    <w:bookmarkEnd w:id="1"/>
    <w:p w14:paraId="533CCEC7">
      <w:pPr>
        <w:rPr>
          <w:sz w:val="24"/>
          <w:szCs w:val="24"/>
        </w:rPr>
      </w:pPr>
    </w:p>
    <w:p w14:paraId="555D70D2">
      <w:pPr>
        <w:ind w:firstLine="709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2.1. Стоимость имущества по настоящему Договору составляет ______________ (___________) рублей</w:t>
      </w:r>
      <w:r>
        <w:rPr>
          <w:rFonts w:hint="default"/>
          <w:sz w:val="24"/>
          <w:szCs w:val="24"/>
          <w:lang w:val="ru-RU"/>
        </w:rPr>
        <w:t>, с НДС.</w:t>
      </w:r>
    </w:p>
    <w:p w14:paraId="16820AC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Покупатель обязуется единовременно оплатить указанную стоимость имущества в течение </w:t>
      </w:r>
      <w:r>
        <w:rPr>
          <w:sz w:val="24"/>
          <w:szCs w:val="24"/>
          <w:lang w:val="ru-RU"/>
        </w:rPr>
        <w:t>трёх</w:t>
      </w:r>
      <w:r>
        <w:rPr>
          <w:sz w:val="24"/>
          <w:szCs w:val="24"/>
        </w:rPr>
        <w:t xml:space="preserve"> дней с момента подписания Сторонами настоящего Договора путем перечисления денежных средств на расчетный счет Продавца.</w:t>
      </w:r>
    </w:p>
    <w:p w14:paraId="01A954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 Указанная цена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является окончательной и изменению не подлежит.</w:t>
      </w:r>
    </w:p>
    <w:p w14:paraId="77C34E9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 Обязательства Покупателя по оплате имущества считаются выполненными с момента поступления денежных средств в полном объеме на расчетный счет Продавца.</w:t>
      </w:r>
    </w:p>
    <w:p w14:paraId="4F9C0B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2.5. Внесенный Покупателем задаток засчитывается в счет оплаты приобретаемого имущества.</w:t>
      </w:r>
    </w:p>
    <w:p w14:paraId="673446B6">
      <w:pPr>
        <w:rPr>
          <w:sz w:val="24"/>
          <w:szCs w:val="24"/>
        </w:rPr>
      </w:pPr>
    </w:p>
    <w:p w14:paraId="02D122C8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2" w:name="sub_300"/>
      <w:r>
        <w:rPr>
          <w:rFonts w:ascii="Times New Roman" w:hAnsi="Times New Roman" w:cs="Times New Roman"/>
          <w:color w:val="auto"/>
        </w:rPr>
        <w:t>3. Передача имущества и переход права собственности к покупателю</w:t>
      </w:r>
    </w:p>
    <w:bookmarkEnd w:id="2"/>
    <w:p w14:paraId="4581EB38">
      <w:pPr>
        <w:rPr>
          <w:sz w:val="24"/>
          <w:szCs w:val="24"/>
        </w:rPr>
      </w:pPr>
    </w:p>
    <w:p w14:paraId="58986F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Передача имущества Продавцом и принятие его Покупателем осуществляется по </w:t>
      </w:r>
      <w:r>
        <w:rPr>
          <w:rStyle w:val="36"/>
          <w:rFonts w:eastAsiaTheme="majorEastAsia"/>
          <w:color w:val="auto"/>
          <w:sz w:val="24"/>
          <w:szCs w:val="24"/>
        </w:rPr>
        <w:t>акту приема-передачи (приложение № 2)</w:t>
      </w:r>
      <w:r>
        <w:rPr>
          <w:sz w:val="24"/>
          <w:szCs w:val="24"/>
        </w:rPr>
        <w:t xml:space="preserve">, который является неотъемлемой частью настоящего Договора, не позднее </w:t>
      </w:r>
      <w:r>
        <w:rPr>
          <w:sz w:val="24"/>
          <w:szCs w:val="24"/>
          <w:highlight w:val="yellow"/>
          <w:lang w:val="ru-RU"/>
        </w:rPr>
        <w:t>трёх</w:t>
      </w:r>
      <w:r>
        <w:rPr>
          <w:sz w:val="24"/>
          <w:szCs w:val="24"/>
        </w:rPr>
        <w:t xml:space="preserve"> дней с момента оплаты.</w:t>
      </w:r>
    </w:p>
    <w:p w14:paraId="438FDAC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Подготовка имущества к передаче является обязанностью Продавца и осуществляется за его счет.</w:t>
      </w:r>
    </w:p>
    <w:p w14:paraId="029F51C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Право собственности на имущество переходит к Покупателю с момента подписания акта </w:t>
      </w:r>
      <w:r>
        <w:rPr>
          <w:rStyle w:val="36"/>
          <w:rFonts w:eastAsiaTheme="majorEastAsia"/>
          <w:color w:val="auto"/>
          <w:sz w:val="24"/>
          <w:szCs w:val="24"/>
        </w:rPr>
        <w:t>приема-передачи</w:t>
      </w:r>
      <w:r>
        <w:rPr>
          <w:sz w:val="24"/>
          <w:szCs w:val="24"/>
        </w:rPr>
        <w:t>.</w:t>
      </w:r>
    </w:p>
    <w:p w14:paraId="21419B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3.4. Риск случайной гибели или порчи имущества до перехода права собственности к Покупателю лежит на Продавце.</w:t>
      </w:r>
    </w:p>
    <w:p w14:paraId="490C70ED">
      <w:pPr>
        <w:ind w:firstLine="709"/>
        <w:jc w:val="both"/>
        <w:rPr>
          <w:sz w:val="24"/>
          <w:szCs w:val="24"/>
        </w:rPr>
      </w:pPr>
    </w:p>
    <w:p w14:paraId="4A7F7E2C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3" w:name="sub_400"/>
      <w:r>
        <w:rPr>
          <w:rFonts w:ascii="Times New Roman" w:hAnsi="Times New Roman" w:cs="Times New Roman"/>
          <w:color w:val="auto"/>
        </w:rPr>
        <w:t>4. Гарантии состоятельности сделки</w:t>
      </w:r>
    </w:p>
    <w:bookmarkEnd w:id="3"/>
    <w:p w14:paraId="2D84948A">
      <w:pPr>
        <w:rPr>
          <w:sz w:val="24"/>
          <w:szCs w:val="24"/>
        </w:rPr>
      </w:pPr>
    </w:p>
    <w:p w14:paraId="2B9997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 Продавец гарантирует, что до заключения настоящего Договора имущество никому не продано, иным образом не отчуждено, под залогом и арестом не состоит, в аренду не сдано, не является предметом долга, на него не обращено взыскание, а также то, что право собственности Продавца никем не оспаривается.</w:t>
      </w:r>
    </w:p>
    <w:p w14:paraId="5A91AFF1">
      <w:pPr>
        <w:rPr>
          <w:sz w:val="24"/>
          <w:szCs w:val="24"/>
        </w:rPr>
      </w:pPr>
    </w:p>
    <w:p w14:paraId="7230CBB0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4" w:name="sub_500"/>
      <w:r>
        <w:rPr>
          <w:rFonts w:ascii="Times New Roman" w:hAnsi="Times New Roman" w:cs="Times New Roman"/>
          <w:color w:val="auto"/>
        </w:rPr>
        <w:t>5. Права и обязанности сторон</w:t>
      </w:r>
    </w:p>
    <w:bookmarkEnd w:id="4"/>
    <w:p w14:paraId="018E5DCC">
      <w:pPr>
        <w:rPr>
          <w:sz w:val="24"/>
          <w:szCs w:val="24"/>
        </w:rPr>
      </w:pPr>
    </w:p>
    <w:p w14:paraId="6EE330F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 Продавец обязан:</w:t>
      </w:r>
    </w:p>
    <w:p w14:paraId="219ABCB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5.1.1. Передать Покупателю в собственность без каких-либо изъятий имущество, являющееся предметом настоящего Договора в соответствии с </w:t>
      </w:r>
      <w:r>
        <w:rPr>
          <w:rStyle w:val="36"/>
          <w:rFonts w:eastAsiaTheme="majorEastAsia"/>
          <w:color w:val="auto"/>
          <w:sz w:val="24"/>
          <w:szCs w:val="24"/>
        </w:rPr>
        <w:t>актом</w:t>
      </w:r>
      <w:r>
        <w:rPr>
          <w:sz w:val="24"/>
          <w:szCs w:val="24"/>
        </w:rPr>
        <w:t>приема передачи в порядке и сроки, установленные настоящим Договором.</w:t>
      </w:r>
    </w:p>
    <w:p w14:paraId="335E21C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5.1.2. Предоставить Покупателю все необходимые документы на имущество.</w:t>
      </w:r>
    </w:p>
    <w:p w14:paraId="0ADB52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5.1.3. Осуществить все необходимые действия и нести все расходы, связанные с подготовкой имущества к продаже.</w:t>
      </w:r>
    </w:p>
    <w:p w14:paraId="40070FC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5.1.4. Принять произведенную Покупателем оплату.</w:t>
      </w:r>
    </w:p>
    <w:p w14:paraId="4B1BD90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 Покупатель обязан:</w:t>
      </w:r>
    </w:p>
    <w:p w14:paraId="2EAAD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5.2.1. Оплатить имущество в размере и порядке, установленном настоящим Договором.</w:t>
      </w:r>
    </w:p>
    <w:p w14:paraId="5152127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5.2.2. Принять имущество на условиях, предусмотренных настоящим Договором.</w:t>
      </w:r>
    </w:p>
    <w:p w14:paraId="7F9712FB">
      <w:pPr>
        <w:rPr>
          <w:sz w:val="24"/>
          <w:szCs w:val="24"/>
        </w:rPr>
      </w:pPr>
    </w:p>
    <w:p w14:paraId="07F92E2E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5" w:name="sub_600"/>
      <w:r>
        <w:rPr>
          <w:rFonts w:ascii="Times New Roman" w:hAnsi="Times New Roman" w:cs="Times New Roman"/>
          <w:color w:val="auto"/>
        </w:rPr>
        <w:t>6. Заключительные положения</w:t>
      </w:r>
    </w:p>
    <w:bookmarkEnd w:id="5"/>
    <w:p w14:paraId="77A176D4">
      <w:pPr>
        <w:rPr>
          <w:sz w:val="24"/>
          <w:szCs w:val="24"/>
        </w:rPr>
      </w:pPr>
    </w:p>
    <w:p w14:paraId="6BB55FE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6.1. За неисполнение или ненадлежащее исполнение обязательств по настоящему Договору виновная Сторона возмещает другой Стороне все возникшие в результате этого убытки.</w:t>
      </w:r>
    </w:p>
    <w:p w14:paraId="070E00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 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 до подписания настоящего договора.</w:t>
      </w:r>
    </w:p>
    <w:p w14:paraId="4D5D52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Настоящий договор составлен в двух экземплярах.</w:t>
      </w:r>
    </w:p>
    <w:p w14:paraId="65D72B5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6.4. Во всем, что не предусмотрено настоящим Договором, Стороны руководствуются действующим законодательством РФ.</w:t>
      </w:r>
    </w:p>
    <w:p w14:paraId="65EA6786">
      <w:pPr>
        <w:rPr>
          <w:sz w:val="24"/>
          <w:szCs w:val="24"/>
        </w:rPr>
      </w:pPr>
    </w:p>
    <w:p w14:paraId="1E9341F1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6" w:name="sub_700"/>
      <w:r>
        <w:rPr>
          <w:rFonts w:ascii="Times New Roman" w:hAnsi="Times New Roman" w:cs="Times New Roman"/>
          <w:color w:val="auto"/>
        </w:rPr>
        <w:t>7. Реквизиты и подписи сторон</w:t>
      </w:r>
    </w:p>
    <w:bookmarkEnd w:id="6"/>
    <w:p w14:paraId="3F070131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5363"/>
      </w:tblGrid>
      <w:tr w14:paraId="6926F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42C24E55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49173902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Покупатель</w:t>
            </w:r>
          </w:p>
        </w:tc>
      </w:tr>
      <w:tr w14:paraId="2B1CD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0C987DED">
            <w:pPr>
              <w:ind w:firstLine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УФК по Волгоградской области (Администрация Песковатского сельского поселения).</w:t>
            </w:r>
          </w:p>
          <w:p w14:paraId="27CBA33F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3403020573  КПП 340301001 ОКТМО 18605433   </w:t>
            </w:r>
          </w:p>
          <w:p w14:paraId="553415B7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 03100643000000012900</w:t>
            </w:r>
          </w:p>
          <w:p w14:paraId="1D153F38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Кор/счет 40102810445370000021</w:t>
            </w:r>
          </w:p>
          <w:p w14:paraId="488CB3A5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получателя: Отделение Волгоград Банка России//УФК по Волгоградской области, г. Волгоград, БИК 011806101</w:t>
            </w:r>
          </w:p>
          <w:p w14:paraId="4B0E2130">
            <w:pPr>
              <w:ind w:firstLine="34"/>
              <w:rPr>
                <w:b/>
                <w:bCs/>
                <w:sz w:val="24"/>
                <w:szCs w:val="24"/>
              </w:rPr>
            </w:pPr>
          </w:p>
          <w:p w14:paraId="2007681B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администрации</w:t>
            </w:r>
          </w:p>
          <w:p w14:paraId="1014DA0F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Песковатского сельского поселения</w:t>
            </w:r>
          </w:p>
          <w:p w14:paraId="241B3EB0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А.А.Торшин</w:t>
            </w:r>
          </w:p>
          <w:p w14:paraId="4A4CAEC6">
            <w:pPr>
              <w:ind w:firstLine="34"/>
              <w:rPr>
                <w:bCs/>
                <w:sz w:val="24"/>
                <w:szCs w:val="24"/>
              </w:rPr>
            </w:pPr>
          </w:p>
          <w:p w14:paraId="02B090A0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 П.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6BB86542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5F837E05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07F711D5">
            <w:pPr>
              <w:pStyle w:val="35"/>
              <w:rPr>
                <w:rFonts w:ascii="Times New Roman" w:hAnsi="Times New Roman" w:cs="Times New Roman"/>
              </w:rPr>
            </w:pPr>
          </w:p>
        </w:tc>
      </w:tr>
    </w:tbl>
    <w:p w14:paraId="4100BA06">
      <w:pPr>
        <w:rPr>
          <w:sz w:val="24"/>
          <w:szCs w:val="24"/>
        </w:rPr>
      </w:pPr>
    </w:p>
    <w:p w14:paraId="3EEAE67B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bookmarkStart w:id="7" w:name="sub_1000"/>
    </w:p>
    <w:p w14:paraId="59A4CD2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6A2DDE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5533D4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4285886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9BB6A8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8D16A7D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D3B676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965EDE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9CB57A3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9B9AB7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7F81BC4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F1E0EC2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4E862C6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B2F90C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62BD8E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D7539D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EA3915D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F8ED4E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F2EFDB6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F91E25D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55997B4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D0E9E3C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B589032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AE3DDFC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EFCDFC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r>
        <w:rPr>
          <w:rStyle w:val="33"/>
          <w:rFonts w:eastAsiaTheme="majorEastAsia"/>
          <w:bCs/>
          <w:color w:val="auto"/>
          <w:sz w:val="24"/>
          <w:szCs w:val="24"/>
        </w:rPr>
        <w:t>Приложение № 1 к Договору</w:t>
      </w:r>
    </w:p>
    <w:p w14:paraId="047D43BC">
      <w:pPr>
        <w:ind w:firstLine="698"/>
        <w:jc w:val="right"/>
        <w:rPr>
          <w:sz w:val="24"/>
          <w:szCs w:val="24"/>
        </w:rPr>
      </w:pPr>
      <w:r>
        <w:rPr>
          <w:rStyle w:val="36"/>
          <w:rFonts w:eastAsiaTheme="majorEastAsia"/>
          <w:b/>
          <w:color w:val="auto"/>
          <w:sz w:val="24"/>
          <w:szCs w:val="24"/>
        </w:rPr>
        <w:t xml:space="preserve">купли-продажи </w:t>
      </w:r>
      <w:r>
        <w:rPr>
          <w:rStyle w:val="36"/>
          <w:rFonts w:eastAsiaTheme="majorEastAsia"/>
          <w:b/>
          <w:bCs/>
          <w:color w:val="auto"/>
          <w:sz w:val="24"/>
          <w:szCs w:val="24"/>
        </w:rPr>
        <w:t>муниципального имущества</w:t>
      </w:r>
    </w:p>
    <w:p w14:paraId="430F53EA">
      <w:pPr>
        <w:pStyle w:val="2"/>
        <w:rPr>
          <w:rFonts w:ascii="Times New Roman" w:hAnsi="Times New Roman" w:cs="Times New Roman"/>
          <w:color w:val="auto"/>
        </w:rPr>
      </w:pPr>
    </w:p>
    <w:p w14:paraId="2B9C038E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Перечень имущества</w:t>
      </w:r>
    </w:p>
    <w:p w14:paraId="129BBB63">
      <w:pPr>
        <w:rPr>
          <w:sz w:val="24"/>
          <w:szCs w:val="24"/>
        </w:rPr>
      </w:pPr>
    </w:p>
    <w:tbl>
      <w:tblPr>
        <w:tblStyle w:val="12"/>
        <w:tblW w:w="9177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4186"/>
        <w:gridCol w:w="3945"/>
      </w:tblGrid>
      <w:tr w14:paraId="4558A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6" w:type="dxa"/>
          </w:tcPr>
          <w:p w14:paraId="778CE321">
            <w:pPr>
              <w:pStyle w:val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 w:type="textWrapping"/>
            </w:r>
          </w:p>
        </w:tc>
        <w:tc>
          <w:tcPr>
            <w:tcW w:w="4186" w:type="dxa"/>
          </w:tcPr>
          <w:p w14:paraId="0A5F4134">
            <w:pPr>
              <w:pStyle w:val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3945" w:type="dxa"/>
          </w:tcPr>
          <w:p w14:paraId="1A4A09B0">
            <w:pPr>
              <w:pStyle w:val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Характеристики</w:t>
            </w:r>
          </w:p>
        </w:tc>
      </w:tr>
      <w:tr w14:paraId="228E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046" w:type="dxa"/>
          </w:tcPr>
          <w:p w14:paraId="2A479CE2">
            <w:pPr>
              <w:pStyle w:val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86" w:type="dxa"/>
          </w:tcPr>
          <w:p w14:paraId="738D90E5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LADA</w:t>
            </w:r>
            <w:r>
              <w:rPr>
                <w:sz w:val="24"/>
                <w:szCs w:val="24"/>
              </w:rPr>
              <w:t>,210740</w:t>
            </w:r>
          </w:p>
          <w:p w14:paraId="29054198">
            <w:pPr>
              <w:ind w:firstLine="2"/>
              <w:jc w:val="center"/>
              <w:rPr>
                <w:sz w:val="24"/>
                <w:szCs w:val="24"/>
              </w:rPr>
            </w:pPr>
          </w:p>
        </w:tc>
        <w:tc>
          <w:tcPr>
            <w:tcW w:w="3945" w:type="dxa"/>
          </w:tcPr>
          <w:p w14:paraId="70BDE464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идентификационный номер (VIN): </w:t>
            </w:r>
            <w:r>
              <w:rPr>
                <w:sz w:val="24"/>
                <w:szCs w:val="24"/>
                <w:lang w:val="en-US"/>
              </w:rPr>
              <w:t>XTA</w:t>
            </w:r>
            <w:r>
              <w:rPr>
                <w:sz w:val="24"/>
                <w:szCs w:val="24"/>
              </w:rPr>
              <w:t>21074082789427;</w:t>
            </w:r>
          </w:p>
          <w:p w14:paraId="5FA13332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шасси: отсутствует;</w:t>
            </w:r>
          </w:p>
          <w:p w14:paraId="79453419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номер кузова  № : </w:t>
            </w:r>
            <w:r>
              <w:rPr>
                <w:sz w:val="24"/>
                <w:szCs w:val="24"/>
                <w:lang w:val="en-US"/>
              </w:rPr>
              <w:t>XTA</w:t>
            </w:r>
            <w:r>
              <w:rPr>
                <w:sz w:val="24"/>
                <w:szCs w:val="24"/>
              </w:rPr>
              <w:t>21074082789427;</w:t>
            </w:r>
          </w:p>
          <w:p w14:paraId="5B48E488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цвет кузова :  темно-зеленый;</w:t>
            </w:r>
          </w:p>
          <w:p w14:paraId="7DDEFBE8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тип двигателя - бензиновый;</w:t>
            </w:r>
          </w:p>
          <w:p w14:paraId="1BE58372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марка, модель ТС: </w:t>
            </w:r>
            <w:r>
              <w:rPr>
                <w:sz w:val="24"/>
                <w:szCs w:val="24"/>
                <w:lang w:val="en-US"/>
              </w:rPr>
              <w:t>LADA</w:t>
            </w:r>
            <w:r>
              <w:rPr>
                <w:sz w:val="24"/>
                <w:szCs w:val="24"/>
              </w:rPr>
              <w:t>,210740</w:t>
            </w:r>
          </w:p>
          <w:p w14:paraId="147BE08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модель, номер  двигателя : 21067,  9108479;</w:t>
            </w:r>
          </w:p>
          <w:p w14:paraId="34669D57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Год выпуска : 2008 год.</w:t>
            </w:r>
          </w:p>
          <w:p w14:paraId="664B324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36168F0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FFE45B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4E3825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AC0FB56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5D1BA4B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D324A9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1A27DE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CA3E58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83BC86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1EAED3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0CF9F0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B9ACD3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C9A4F8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F34E4CB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184A334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DF42CDC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55E3F3B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7D69154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D32B17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40DD9E2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5D54AF4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15AAD8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AF4FB5F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64EBE0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110CBF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C773B2D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bookmarkEnd w:id="7"/>
    <w:p w14:paraId="24131EF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r>
        <w:rPr>
          <w:rStyle w:val="33"/>
          <w:rFonts w:eastAsiaTheme="majorEastAsia"/>
          <w:bCs/>
          <w:color w:val="auto"/>
          <w:sz w:val="24"/>
          <w:szCs w:val="24"/>
        </w:rPr>
        <w:t>Приложение № 2 кДоговору</w:t>
      </w:r>
    </w:p>
    <w:p w14:paraId="2025F063">
      <w:pPr>
        <w:ind w:firstLine="698"/>
        <w:jc w:val="right"/>
        <w:rPr>
          <w:sz w:val="24"/>
          <w:szCs w:val="24"/>
        </w:rPr>
      </w:pPr>
      <w:r>
        <w:rPr>
          <w:rStyle w:val="36"/>
          <w:rFonts w:eastAsiaTheme="majorEastAsia"/>
          <w:b/>
          <w:color w:val="auto"/>
          <w:sz w:val="24"/>
          <w:szCs w:val="24"/>
        </w:rPr>
        <w:t xml:space="preserve">купли-продажи </w:t>
      </w:r>
      <w:r>
        <w:rPr>
          <w:rStyle w:val="36"/>
          <w:rFonts w:eastAsiaTheme="majorEastAsia"/>
          <w:b/>
          <w:bCs/>
          <w:color w:val="auto"/>
          <w:sz w:val="24"/>
          <w:szCs w:val="24"/>
        </w:rPr>
        <w:t>муниципального имущества</w:t>
      </w:r>
    </w:p>
    <w:p w14:paraId="4A65870D">
      <w:pPr>
        <w:rPr>
          <w:sz w:val="24"/>
          <w:szCs w:val="24"/>
        </w:rPr>
      </w:pPr>
    </w:p>
    <w:p w14:paraId="0E3C7988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Акт приема-передачи</w:t>
      </w:r>
    </w:p>
    <w:p w14:paraId="57141507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6"/>
        <w:gridCol w:w="4687"/>
      </w:tblGrid>
      <w:tr w14:paraId="62ED9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40C8E05F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56D5A588">
            <w:pPr>
              <w:pStyle w:val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 ___________ ____ г.</w:t>
            </w:r>
          </w:p>
        </w:tc>
      </w:tr>
    </w:tbl>
    <w:p w14:paraId="27553D13">
      <w:pPr>
        <w:rPr>
          <w:sz w:val="24"/>
          <w:szCs w:val="24"/>
        </w:rPr>
      </w:pPr>
    </w:p>
    <w:p w14:paraId="5AF78B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исполнение условий Договора купли-продажи муниципального имущества от «__» ___________ _____ г., ___________________ в лице _______________, действующего на основании __________, именуемое в дальнейшем «Покупатель», с одной стороны, и Администрация Песковатского сельского поселения Городищенского муниципального района Волгоградской области, в лице главы Песковатского сельского поселения Городищенского муниципального района Волгоградской области Торшина Артёма Александровича, действующего на основании Устава, именуемое в дальнейшем «Продавец», с другой стороны, а вместе именуемые «Стороны», подписали настоящий акт о нижеследующем:</w:t>
      </w:r>
    </w:p>
    <w:p w14:paraId="56386981">
      <w:pPr>
        <w:rPr>
          <w:sz w:val="24"/>
          <w:szCs w:val="24"/>
        </w:rPr>
      </w:pPr>
      <w:r>
        <w:rPr>
          <w:sz w:val="24"/>
          <w:szCs w:val="24"/>
        </w:rPr>
        <w:t xml:space="preserve">1. Продавец передал, а Покупатель принял в собственность следующее имущество: Легковой автомобиль </w:t>
      </w:r>
      <w:r>
        <w:rPr>
          <w:sz w:val="24"/>
          <w:szCs w:val="24"/>
          <w:lang w:val="en-US"/>
        </w:rPr>
        <w:t>LADA</w:t>
      </w:r>
      <w:r>
        <w:rPr>
          <w:sz w:val="24"/>
          <w:szCs w:val="24"/>
        </w:rPr>
        <w:t>,210740</w:t>
      </w:r>
    </w:p>
    <w:p w14:paraId="246F4EF6">
      <w:pPr>
        <w:rPr>
          <w:sz w:val="24"/>
          <w:szCs w:val="24"/>
        </w:rPr>
      </w:pPr>
      <w:r>
        <w:rPr>
          <w:sz w:val="24"/>
          <w:szCs w:val="24"/>
        </w:rPr>
        <w:t>2. В соответствии с настоящим Актом Продавец передал в собственность, а Покупатель принял указанное имущество в качественном состоянии, каком оно есть на день подписания настоящего Акта.</w:t>
      </w:r>
    </w:p>
    <w:p w14:paraId="5C360E7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3. </w:t>
      </w:r>
      <w:r>
        <w:rPr>
          <w:rFonts w:eastAsiaTheme="minorHAnsi"/>
          <w:sz w:val="24"/>
          <w:szCs w:val="24"/>
          <w:lang w:eastAsia="en-US"/>
        </w:rPr>
        <w:t xml:space="preserve">Одновременно с передачей имущества Продавец передал Покупателю следующую техническую документацию на него: </w:t>
      </w:r>
      <w:r>
        <w:rPr>
          <w:rFonts w:eastAsiaTheme="minorHAnsi"/>
          <w:sz w:val="24"/>
          <w:szCs w:val="24"/>
          <w:highlight w:val="yellow"/>
          <w:lang w:eastAsia="en-US"/>
        </w:rPr>
        <w:t>ПТС.</w:t>
      </w:r>
    </w:p>
    <w:p w14:paraId="35E4AB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Покупатель оплатил Продавцу стоимость имущества в полном размере в соответствии с условиями Договора купли-продажи.</w:t>
      </w:r>
    </w:p>
    <w:p w14:paraId="7AA939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После передачи имущества Покупателю и подписания Сторонами настоящего Акта обязательство Продавца передать имущество Покупателю считается исполненным.</w:t>
      </w:r>
    </w:p>
    <w:p w14:paraId="18F85FC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14:paraId="076F2CE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Настоящий Акт составлен в двух экземплярах.</w:t>
      </w:r>
    </w:p>
    <w:p w14:paraId="288A081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Подписи сторон:</w:t>
      </w:r>
    </w:p>
    <w:p w14:paraId="601E5B47">
      <w:pPr>
        <w:rPr>
          <w:sz w:val="24"/>
          <w:szCs w:val="24"/>
        </w:rPr>
      </w:pPr>
    </w:p>
    <w:tbl>
      <w:tblPr>
        <w:tblStyle w:val="12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5111"/>
      </w:tblGrid>
      <w:tr w14:paraId="5A5C7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7E5CC811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Покупатель</w:t>
            </w:r>
          </w:p>
        </w:tc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79B2AB81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</w:tr>
      <w:tr w14:paraId="13FB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5884322D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12C08FBF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42B1B370">
            <w:pPr>
              <w:pStyle w:val="35"/>
              <w:rPr>
                <w:rFonts w:ascii="Times New Roman" w:hAnsi="Times New Roman" w:cs="Times New Roman"/>
              </w:rPr>
            </w:pPr>
          </w:p>
        </w:tc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09040D15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Песковатского</w:t>
            </w:r>
          </w:p>
          <w:p w14:paraId="2A15EB9E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Сельского поселения</w:t>
            </w:r>
          </w:p>
          <w:p w14:paraId="5A72EC34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Городищенского муниципального района Волгонрадской области</w:t>
            </w:r>
          </w:p>
          <w:p w14:paraId="2939DF0D">
            <w:pPr>
              <w:pStyle w:val="35"/>
              <w:rPr>
                <w:rFonts w:ascii="Times New Roman" w:hAnsi="Times New Roman" w:cs="Times New Roman"/>
              </w:rPr>
            </w:pPr>
          </w:p>
          <w:p w14:paraId="337D5C6D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_________________А.А.Торшин</w:t>
            </w:r>
          </w:p>
          <w:p w14:paraId="22F7858C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 П.</w:t>
            </w:r>
          </w:p>
        </w:tc>
      </w:tr>
    </w:tbl>
    <w:p w14:paraId="05AABBC8">
      <w:pPr>
        <w:jc w:val="both"/>
        <w:rPr>
          <w:sz w:val="24"/>
          <w:szCs w:val="24"/>
        </w:rPr>
      </w:pPr>
    </w:p>
    <w:p w14:paraId="054517B2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D34E8"/>
    <w:rsid w:val="00041F8E"/>
    <w:rsid w:val="00211022"/>
    <w:rsid w:val="00264FD0"/>
    <w:rsid w:val="00287D6B"/>
    <w:rsid w:val="003A4965"/>
    <w:rsid w:val="003D34E8"/>
    <w:rsid w:val="00455CF9"/>
    <w:rsid w:val="00460C67"/>
    <w:rsid w:val="004A619E"/>
    <w:rsid w:val="00554FFD"/>
    <w:rsid w:val="0059146B"/>
    <w:rsid w:val="00646A29"/>
    <w:rsid w:val="00792027"/>
    <w:rsid w:val="00924EFB"/>
    <w:rsid w:val="00A13838"/>
    <w:rsid w:val="00AB4710"/>
    <w:rsid w:val="00D31AE7"/>
    <w:rsid w:val="00FA2034"/>
    <w:rsid w:val="1FAE372D"/>
    <w:rsid w:val="651421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8"/>
      <w:szCs w:val="28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  <w:lang w:eastAsia="en-US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  <w:lang w:eastAsia="en-US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2F5496" w:themeColor="accent1" w:themeShade="BF"/>
      <w:kern w:val="2"/>
      <w:lang w:eastAsia="en-US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kern w:val="2"/>
      <w:sz w:val="24"/>
      <w:szCs w:val="24"/>
      <w:lang w:eastAsia="en-US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2F5496" w:themeColor="accent1" w:themeShade="BF"/>
      <w:kern w:val="2"/>
      <w:sz w:val="24"/>
      <w:szCs w:val="24"/>
      <w:lang w:eastAsia="en-US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85858" w:themeColor="text1" w:themeTint="A6"/>
      <w:kern w:val="2"/>
      <w:sz w:val="24"/>
      <w:szCs w:val="24"/>
      <w:lang w:eastAsia="en-US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85858" w:themeColor="text1" w:themeTint="A6"/>
      <w:kern w:val="2"/>
      <w:sz w:val="24"/>
      <w:szCs w:val="24"/>
      <w:lang w:eastAsia="en-US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8"/>
      <w:kern w:val="2"/>
      <w:sz w:val="24"/>
      <w:szCs w:val="24"/>
      <w:lang w:eastAsia="en-US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62626" w:themeColor="text1" w:themeTint="D8"/>
      <w:kern w:val="2"/>
      <w:sz w:val="24"/>
      <w:szCs w:val="24"/>
      <w:lang w:eastAsia="en-US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4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styleId="14">
    <w:name w:val="Subtitle"/>
    <w:basedOn w:val="1"/>
    <w:next w:val="1"/>
    <w:link w:val="25"/>
    <w:qFormat/>
    <w:uiPriority w:val="11"/>
    <w:pPr>
      <w:spacing w:after="160" w:line="278" w:lineRule="auto"/>
    </w:pPr>
    <w:rPr>
      <w:rFonts w:asciiTheme="minorHAnsi" w:hAnsiTheme="minorHAnsi" w:eastAsiaTheme="majorEastAsia" w:cstheme="majorBidi"/>
      <w:color w:val="585858" w:themeColor="text1" w:themeTint="A6"/>
      <w:spacing w:val="15"/>
      <w:kern w:val="2"/>
      <w:lang w:eastAsia="en-US"/>
    </w:rPr>
  </w:style>
  <w:style w:type="character" w:customStyle="1" w:styleId="15">
    <w:name w:val="Заголовок 1 Знак"/>
    <w:basedOn w:val="11"/>
    <w:link w:val="2"/>
    <w:qFormat/>
    <w:uiPriority w:val="9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16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17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18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496" w:themeColor="accent1" w:themeShade="BF"/>
    </w:rPr>
  </w:style>
  <w:style w:type="character" w:customStyle="1" w:styleId="19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496" w:themeColor="accent1" w:themeShade="BF"/>
    </w:rPr>
  </w:style>
  <w:style w:type="character" w:customStyle="1" w:styleId="20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21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2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23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8"/>
    </w:rPr>
  </w:style>
  <w:style w:type="character" w:customStyle="1" w:styleId="24">
    <w:name w:val="Название Знак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Подзаголовок Знак"/>
    <w:basedOn w:val="11"/>
    <w:link w:val="14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3F3F3F" w:themeColor="text1" w:themeTint="BF"/>
      <w:kern w:val="2"/>
      <w:sz w:val="24"/>
      <w:szCs w:val="24"/>
      <w:lang w:eastAsia="en-US"/>
    </w:rPr>
  </w:style>
  <w:style w:type="character" w:customStyle="1" w:styleId="27">
    <w:name w:val="Цитата 2 Знак"/>
    <w:basedOn w:val="11"/>
    <w:link w:val="26"/>
    <w:qFormat/>
    <w:uiPriority w:val="29"/>
    <w:rPr>
      <w:i/>
      <w:iCs/>
      <w:color w:val="3F3F3F" w:themeColor="text1" w:themeTint="BF"/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:lang w:eastAsia="en-US"/>
    </w:rPr>
  </w:style>
  <w:style w:type="character" w:customStyle="1" w:styleId="29">
    <w:name w:val="Intense Emphasis"/>
    <w:basedOn w:val="11"/>
    <w:qFormat/>
    <w:uiPriority w:val="21"/>
    <w:rPr>
      <w:i/>
      <w:iCs/>
      <w:color w:val="2F549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F5496" w:themeColor="accent1" w:themeShade="BF"/>
      <w:kern w:val="2"/>
      <w:sz w:val="24"/>
      <w:szCs w:val="24"/>
      <w:lang w:eastAsia="en-US"/>
    </w:rPr>
  </w:style>
  <w:style w:type="character" w:customStyle="1" w:styleId="31">
    <w:name w:val="Выделенная цитата Знак"/>
    <w:basedOn w:val="11"/>
    <w:link w:val="30"/>
    <w:qFormat/>
    <w:uiPriority w:val="30"/>
    <w:rPr>
      <w:i/>
      <w:iCs/>
      <w:color w:val="2F5496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F5496" w:themeColor="accent1" w:themeShade="BF"/>
      <w:spacing w:val="5"/>
    </w:rPr>
  </w:style>
  <w:style w:type="character" w:customStyle="1" w:styleId="33">
    <w:name w:val="Цветовое выделение"/>
    <w:qFormat/>
    <w:uiPriority w:val="99"/>
    <w:rPr>
      <w:b/>
      <w:color w:val="26282F"/>
    </w:rPr>
  </w:style>
  <w:style w:type="paragraph" w:customStyle="1" w:styleId="34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35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36">
    <w:name w:val="Гипертекстовая ссылка"/>
    <w:basedOn w:val="33"/>
    <w:qFormat/>
    <w:uiPriority w:val="99"/>
    <w:rPr>
      <w:rFonts w:cs="Times New Roman"/>
      <w:b w:val="0"/>
      <w:color w:val="106BB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697</Words>
  <Characters>5034</Characters>
  <Lines>50</Lines>
  <Paragraphs>14</Paragraphs>
  <TotalTime>3</TotalTime>
  <ScaleCrop>false</ScaleCrop>
  <LinksUpToDate>false</LinksUpToDate>
  <CharactersWithSpaces>5793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2026-06-23T08:37:00Z</dcterms:created>
  <dc:creator>Дмитрий Ивоняк</dc:creator>
  <cp:lastModifiedBy>админ</cp:lastModifiedBy>
  <dcterms:modified xsi:type="dcterms:W3CDTF">2026-06-24T13:12:22Z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eyJoZGlkIjoiZmY4YmY4OGE5ZThiOWQyMDMyZDY1ZjM5NTk4NmZmYzkifQ==</vt:lpwstr>
  </property>
  <property fmtid="{D5CDD505-2E9C-101B-9397-08002B2CF9AE}" pid="3" name="KSOProductBuildVer">
    <vt:lpwstr>1049-12.1.0.26880</vt:lpwstr>
  </property>
  <property fmtid="{D5CDD505-2E9C-101B-9397-08002B2CF9AE}" pid="4" name="ICV">
    <vt:lpwstr>5FA8CED9A06A4F8F9587DD9299263D7F_12</vt:lpwstr>
  </property>
</Properties>
</file>